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714C3" w14:textId="7E044764" w:rsidR="00C17D40" w:rsidRDefault="0060669F">
      <w:r>
        <w:t>26 novembre</w:t>
      </w:r>
    </w:p>
    <w:p w14:paraId="0533BACC" w14:textId="2C91D424" w:rsidR="0060669F" w:rsidRDefault="0060669F"/>
    <w:p w14:paraId="71842D1C" w14:textId="4FB43E05" w:rsidR="0060669F" w:rsidRDefault="0060669F">
      <w:r>
        <w:t>Jour de naissance de Norbert Wiener</w:t>
      </w:r>
    </w:p>
    <w:p w14:paraId="50BC378F" w14:textId="5FAC3872" w:rsidR="0060669F" w:rsidRDefault="0060669F"/>
    <w:p w14:paraId="1899157D" w14:textId="74E2CB63" w:rsidR="0060669F" w:rsidRDefault="0060669F" w:rsidP="0060669F">
      <w:pPr>
        <w:pStyle w:val="Norma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C772A57" wp14:editId="3BA190F9">
            <wp:simplePos x="0" y="0"/>
            <wp:positionH relativeFrom="margin">
              <wp:align>right</wp:align>
            </wp:positionH>
            <wp:positionV relativeFrom="paragraph">
              <wp:posOffset>185420</wp:posOffset>
            </wp:positionV>
            <wp:extent cx="2095500" cy="28956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60669F">
          <w:rPr>
            <w:rStyle w:val="Lienhypertexte"/>
            <w:b/>
            <w:bCs/>
          </w:rPr>
          <w:t>Norbert Wiener</w:t>
        </w:r>
      </w:hyperlink>
      <w:r>
        <w:t xml:space="preserve"> (né le </w:t>
      </w:r>
      <w:r w:rsidRPr="0060669F">
        <w:t>26</w:t>
      </w:r>
      <w:r>
        <w:t xml:space="preserve"> </w:t>
      </w:r>
      <w:r w:rsidRPr="0060669F">
        <w:t>novembre</w:t>
      </w:r>
      <w:r>
        <w:t xml:space="preserve"> </w:t>
      </w:r>
      <w:r w:rsidRPr="0060669F">
        <w:t>1894</w:t>
      </w:r>
      <w:r>
        <w:t xml:space="preserve"> à </w:t>
      </w:r>
      <w:r w:rsidRPr="0060669F">
        <w:t>Columbia (Missouri)</w:t>
      </w:r>
      <w:r>
        <w:t xml:space="preserve">, </w:t>
      </w:r>
      <w:r w:rsidRPr="0060669F">
        <w:t>États-Unis</w:t>
      </w:r>
      <w:r>
        <w:t xml:space="preserve">, mort le </w:t>
      </w:r>
      <w:r w:rsidRPr="0060669F">
        <w:t>18</w:t>
      </w:r>
      <w:r>
        <w:t xml:space="preserve"> </w:t>
      </w:r>
      <w:r w:rsidRPr="0060669F">
        <w:t>mars</w:t>
      </w:r>
      <w:r>
        <w:t xml:space="preserve"> </w:t>
      </w:r>
      <w:r w:rsidRPr="0060669F">
        <w:t>1964</w:t>
      </w:r>
      <w:r>
        <w:t xml:space="preserve"> à </w:t>
      </w:r>
      <w:r w:rsidRPr="0060669F">
        <w:t>Stockholm</w:t>
      </w:r>
      <w:r>
        <w:t xml:space="preserve">, </w:t>
      </w:r>
      <w:r w:rsidRPr="0060669F">
        <w:t>Suède</w:t>
      </w:r>
      <w:r>
        <w:t xml:space="preserve">) est un mathématicien américain, théoricien et chercheur en </w:t>
      </w:r>
      <w:r w:rsidRPr="0060669F">
        <w:t>mathématiques appliquées</w:t>
      </w:r>
      <w:r>
        <w:t xml:space="preserve">, surtout connu comme le père fondateur de la </w:t>
      </w:r>
      <w:r w:rsidRPr="0060669F">
        <w:t>cybernétique</w:t>
      </w:r>
      <w:r>
        <w:t xml:space="preserve">. </w:t>
      </w:r>
    </w:p>
    <w:p w14:paraId="43DA0B17" w14:textId="48FD8483" w:rsidR="0060669F" w:rsidRDefault="0060669F" w:rsidP="0060669F">
      <w:pPr>
        <w:pStyle w:val="NormalWeb"/>
      </w:pPr>
      <w:r>
        <w:t xml:space="preserve">Il fut un pionnier dans l'étude de la </w:t>
      </w:r>
      <w:r w:rsidRPr="0060669F">
        <w:t>stochastique</w:t>
      </w:r>
      <w:r>
        <w:t xml:space="preserve"> et du </w:t>
      </w:r>
      <w:r w:rsidRPr="0060669F">
        <w:t>bruit</w:t>
      </w:r>
      <w:r>
        <w:t xml:space="preserve">, contribuant ainsi par ses travaux à </w:t>
      </w:r>
      <w:r w:rsidRPr="0060669F">
        <w:t>l'électrotechnique</w:t>
      </w:r>
      <w:r>
        <w:t xml:space="preserve">, les </w:t>
      </w:r>
      <w:r w:rsidRPr="0060669F">
        <w:t>télécommunications</w:t>
      </w:r>
      <w:r>
        <w:t xml:space="preserve"> et les systèmes de </w:t>
      </w:r>
      <w:r w:rsidRPr="0060669F">
        <w:t>contrôle</w:t>
      </w:r>
      <w:r>
        <w:t xml:space="preserve">. En fondant la </w:t>
      </w:r>
      <w:r w:rsidRPr="0060669F">
        <w:t>cybernétique</w:t>
      </w:r>
      <w:r>
        <w:t xml:space="preserve">, Wiener introduit en science la notion de </w:t>
      </w:r>
      <w:r>
        <w:rPr>
          <w:rStyle w:val="lang-en"/>
          <w:i/>
          <w:iCs/>
          <w:lang w:val="en"/>
        </w:rPr>
        <w:t>feedback</w:t>
      </w:r>
      <w:r>
        <w:t xml:space="preserve"> (</w:t>
      </w:r>
      <w:r w:rsidRPr="0060669F">
        <w:t>rétroaction</w:t>
      </w:r>
      <w:r>
        <w:t xml:space="preserve">), notion qui a des implications dans les domaines de </w:t>
      </w:r>
      <w:r w:rsidRPr="0060669F">
        <w:t>l'ingénierie</w:t>
      </w:r>
      <w:r>
        <w:t xml:space="preserve">, des contrôles de système, </w:t>
      </w:r>
      <w:r w:rsidRPr="0060669F">
        <w:t>l'informatique</w:t>
      </w:r>
      <w:r>
        <w:t xml:space="preserve">, la </w:t>
      </w:r>
      <w:r w:rsidRPr="0060669F">
        <w:t>biologie</w:t>
      </w:r>
      <w:r>
        <w:t xml:space="preserve">, la </w:t>
      </w:r>
      <w:r w:rsidRPr="0060669F">
        <w:t>psychologie</w:t>
      </w:r>
      <w:r>
        <w:t xml:space="preserve">, la </w:t>
      </w:r>
      <w:r w:rsidRPr="0060669F">
        <w:t>philosophie</w:t>
      </w:r>
      <w:r>
        <w:t xml:space="preserve"> et l'organisation de la </w:t>
      </w:r>
      <w:r w:rsidRPr="0060669F">
        <w:t>société</w:t>
      </w:r>
      <w:r>
        <w:t xml:space="preserve">. </w:t>
      </w:r>
    </w:p>
    <w:p w14:paraId="1EE8516A" w14:textId="758420A0" w:rsidR="0060669F" w:rsidRDefault="0060669F" w:rsidP="0060669F">
      <w:pPr>
        <w:pStyle w:val="NormalWeb"/>
      </w:pPr>
      <w:r>
        <w:t xml:space="preserve">Il exposa ses théories sur la cybernétique dans son livre </w:t>
      </w:r>
      <w:proofErr w:type="spellStart"/>
      <w:r>
        <w:rPr>
          <w:i/>
          <w:iCs/>
        </w:rPr>
        <w:t>Cybernetics</w:t>
      </w:r>
      <w:proofErr w:type="spellEnd"/>
      <w:r>
        <w:rPr>
          <w:i/>
          <w:iCs/>
        </w:rPr>
        <w:t xml:space="preserve"> or Control and Communication in the Animal and the Machine</w:t>
      </w:r>
      <w:r>
        <w:t xml:space="preserve">, parution qui bouscula durablement jusqu'au scandale, le monde des idées, traversant la pensée scientifique et philosophique de la deuxième moitié du </w:t>
      </w:r>
      <w:r>
        <w:rPr>
          <w:rStyle w:val="romain"/>
        </w:rPr>
        <w:t>XX</w:t>
      </w:r>
      <w:r>
        <w:rPr>
          <w:sz w:val="17"/>
          <w:szCs w:val="17"/>
          <w:vertAlign w:val="superscript"/>
        </w:rPr>
        <w:t>e</w:t>
      </w:r>
      <w:r>
        <w:t xml:space="preserve"> siècle, dont il est à ce titre, un des grands penseurs. </w:t>
      </w:r>
    </w:p>
    <w:p w14:paraId="6CFE62E6" w14:textId="76E2C66A" w:rsidR="0060669F" w:rsidRDefault="0060669F"/>
    <w:sectPr w:rsidR="0060669F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9F"/>
    <w:rsid w:val="00232F19"/>
    <w:rsid w:val="00287E6C"/>
    <w:rsid w:val="0060669F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C5B0D"/>
  <w15:chartTrackingRefBased/>
  <w15:docId w15:val="{9C68F9B1-0B5F-4302-8B7B-EDD3194B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669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60669F"/>
    <w:rPr>
      <w:color w:val="0000FF"/>
      <w:u w:val="single"/>
    </w:rPr>
  </w:style>
  <w:style w:type="character" w:customStyle="1" w:styleId="lang-en">
    <w:name w:val="lang-en"/>
    <w:basedOn w:val="Policepardfaut"/>
    <w:rsid w:val="0060669F"/>
  </w:style>
  <w:style w:type="character" w:customStyle="1" w:styleId="romain">
    <w:name w:val="romain"/>
    <w:basedOn w:val="Policepardfaut"/>
    <w:rsid w:val="0060669F"/>
  </w:style>
  <w:style w:type="character" w:styleId="Mentionnonrsolue">
    <w:name w:val="Unresolved Mention"/>
    <w:basedOn w:val="Policepardfaut"/>
    <w:uiPriority w:val="99"/>
    <w:semiHidden/>
    <w:unhideWhenUsed/>
    <w:rsid w:val="006066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74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Norbert_Wiene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985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2020-12-31T12:31:00Z</dcterms:created>
  <dcterms:modified xsi:type="dcterms:W3CDTF">2020-12-31T12:33:00Z</dcterms:modified>
</cp:coreProperties>
</file>